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ECD32" w14:textId="77777777" w:rsidR="00F5229F" w:rsidRDefault="00F5229F" w:rsidP="00201C81">
      <w:pPr>
        <w:pStyle w:val="Intestazione"/>
        <w:jc w:val="both"/>
        <w:rPr>
          <w:rFonts w:cs="Arial"/>
          <w:b/>
          <w:bCs/>
        </w:rPr>
      </w:pPr>
    </w:p>
    <w:p w14:paraId="42B79184" w14:textId="51A59C01" w:rsidR="00F5229F" w:rsidRPr="006A4322" w:rsidRDefault="007B319D" w:rsidP="00201C81">
      <w:pPr>
        <w:jc w:val="right"/>
        <w:rPr>
          <w:rFonts w:ascii="Times New Roman" w:hAnsi="Times New Roman" w:cs="Times New Roman"/>
          <w:b/>
          <w:sz w:val="24"/>
        </w:rPr>
      </w:pPr>
      <w:r w:rsidRPr="006A4322">
        <w:rPr>
          <w:rFonts w:ascii="Times New Roman" w:hAnsi="Times New Roman" w:cs="Times New Roman"/>
          <w:b/>
          <w:sz w:val="24"/>
        </w:rPr>
        <w:t xml:space="preserve">ALLEGATO </w:t>
      </w:r>
      <w:r w:rsidR="005877B0">
        <w:rPr>
          <w:rFonts w:ascii="Times New Roman" w:hAnsi="Times New Roman" w:cs="Times New Roman"/>
          <w:b/>
          <w:sz w:val="24"/>
        </w:rPr>
        <w:t>B</w:t>
      </w:r>
    </w:p>
    <w:p w14:paraId="6271A055" w14:textId="77777777" w:rsidR="006D5FCD" w:rsidRDefault="006D5FCD" w:rsidP="00201C81">
      <w:pPr>
        <w:jc w:val="both"/>
        <w:rPr>
          <w:rFonts w:cs="Arial"/>
          <w:b/>
          <w:sz w:val="24"/>
        </w:rPr>
      </w:pPr>
    </w:p>
    <w:p w14:paraId="7856B7FF" w14:textId="77777777" w:rsidR="00597238" w:rsidRDefault="00597238" w:rsidP="00201C81">
      <w:pPr>
        <w:autoSpaceDE w:val="0"/>
        <w:autoSpaceDN w:val="0"/>
        <w:adjustRightInd w:val="0"/>
        <w:spacing w:after="0" w:line="240" w:lineRule="auto"/>
        <w:jc w:val="both"/>
        <w:rPr>
          <w:rFonts w:ascii="Calibri,Bold" w:hAnsi="Calibri,Bold" w:cs="Calibri,Bold"/>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8214"/>
      </w:tblGrid>
      <w:tr w:rsidR="00FA12C8" w:rsidRPr="00905771" w14:paraId="3D70AB15" w14:textId="77777777" w:rsidTr="00AB19E8">
        <w:tc>
          <w:tcPr>
            <w:tcW w:w="1101" w:type="dxa"/>
          </w:tcPr>
          <w:p w14:paraId="509B234F" w14:textId="77777777" w:rsidR="00FA12C8" w:rsidRPr="00006AE3" w:rsidRDefault="00FA12C8" w:rsidP="00201C81">
            <w:pPr>
              <w:autoSpaceDE w:val="0"/>
              <w:autoSpaceDN w:val="0"/>
              <w:adjustRightInd w:val="0"/>
              <w:jc w:val="both"/>
              <w:rPr>
                <w:rFonts w:ascii="Times New Roman" w:hAnsi="Times New Roman"/>
                <w:b/>
              </w:rPr>
            </w:pPr>
            <w:r w:rsidRPr="00006AE3">
              <w:rPr>
                <w:rFonts w:ascii="Times New Roman" w:hAnsi="Times New Roman"/>
                <w:b/>
              </w:rPr>
              <w:t>OGGETTO:</w:t>
            </w:r>
          </w:p>
        </w:tc>
        <w:tc>
          <w:tcPr>
            <w:tcW w:w="8677" w:type="dxa"/>
          </w:tcPr>
          <w:p w14:paraId="6AA65B19" w14:textId="77777777" w:rsidR="00FA12C8" w:rsidRPr="004C3100" w:rsidRDefault="00FA12C8" w:rsidP="00201C81">
            <w:pPr>
              <w:autoSpaceDE w:val="0"/>
              <w:autoSpaceDN w:val="0"/>
              <w:adjustRightInd w:val="0"/>
              <w:spacing w:before="60" w:after="120"/>
              <w:jc w:val="both"/>
              <w:rPr>
                <w:rFonts w:ascii="Times New Roman" w:hAnsi="Times New Roman"/>
                <w:bCs/>
              </w:rPr>
            </w:pPr>
            <w:r w:rsidRPr="004C3100">
              <w:rPr>
                <w:rFonts w:ascii="Times New Roman" w:hAnsi="Times New Roman"/>
                <w:b/>
                <w:bCs/>
              </w:rPr>
              <w:t xml:space="preserve">PROCEDURA NEGOZIATA (ART. 50 C. 1 LETT. C D.LGS. 36/23) PER </w:t>
            </w:r>
            <w:r w:rsidRPr="00647E24">
              <w:rPr>
                <w:rFonts w:ascii="Times New Roman" w:hAnsi="Times New Roman"/>
                <w:b/>
                <w:bCs/>
              </w:rPr>
              <w:t xml:space="preserve">L’AFFIDAMENTO DEI L’AFFIDAMENTO DEI LAVORI DELL’APPALTO </w:t>
            </w:r>
            <w:r w:rsidRPr="00C63D2C">
              <w:rPr>
                <w:rFonts w:ascii="Times New Roman" w:hAnsi="Times New Roman"/>
                <w:b/>
                <w:bCs/>
              </w:rPr>
              <w:t>“INTERVENTI DI VALORIZZAZIONE DEI SIC “DA RIO PISCINAS A RIO SCIVU” E “IS ARENAS S’ACQUA E S’OLLASTU””</w:t>
            </w:r>
            <w:r>
              <w:t xml:space="preserve"> </w:t>
            </w:r>
            <w:r w:rsidRPr="00C63D2C">
              <w:rPr>
                <w:rFonts w:ascii="Times New Roman" w:hAnsi="Times New Roman"/>
                <w:b/>
                <w:bCs/>
              </w:rPr>
              <w:t>da espletarsi sul sistema e- procurement Sardegna CAT</w:t>
            </w:r>
            <w:r w:rsidRPr="004C3100">
              <w:rPr>
                <w:rFonts w:ascii="Times New Roman" w:hAnsi="Times New Roman"/>
                <w:b/>
                <w:bCs/>
                <w:sz w:val="20"/>
              </w:rPr>
              <w:t>.</w:t>
            </w:r>
          </w:p>
          <w:p w14:paraId="0B01C047" w14:textId="77777777" w:rsidR="00FA12C8" w:rsidRDefault="00FA12C8" w:rsidP="00201C81">
            <w:pPr>
              <w:autoSpaceDE w:val="0"/>
              <w:autoSpaceDN w:val="0"/>
              <w:adjustRightInd w:val="0"/>
              <w:spacing w:before="60" w:after="120"/>
              <w:jc w:val="both"/>
              <w:rPr>
                <w:rFonts w:ascii="Times New Roman" w:hAnsi="Times New Roman"/>
                <w:bCs/>
              </w:rPr>
            </w:pPr>
            <w:r w:rsidRPr="004C3100">
              <w:rPr>
                <w:rFonts w:ascii="Times New Roman" w:hAnsi="Times New Roman"/>
                <w:bCs/>
              </w:rPr>
              <w:t xml:space="preserve">CUP </w:t>
            </w:r>
            <w:r w:rsidRPr="00C63D2C">
              <w:rPr>
                <w:rFonts w:ascii="Times New Roman" w:hAnsi="Times New Roman"/>
                <w:bCs/>
              </w:rPr>
              <w:t>H56E19000120001</w:t>
            </w:r>
            <w:r>
              <w:rPr>
                <w:rFonts w:ascii="Times New Roman" w:hAnsi="Times New Roman"/>
                <w:bCs/>
              </w:rPr>
              <w:t xml:space="preserve">, </w:t>
            </w:r>
          </w:p>
          <w:p w14:paraId="5D3A1060" w14:textId="77777777" w:rsidR="00FA12C8" w:rsidRPr="00C63D2C" w:rsidRDefault="00FA12C8" w:rsidP="00201C81">
            <w:pPr>
              <w:widowControl w:val="0"/>
              <w:autoSpaceDE w:val="0"/>
              <w:autoSpaceDN w:val="0"/>
              <w:adjustRightInd w:val="0"/>
              <w:spacing w:before="60" w:after="120" w:line="240" w:lineRule="auto"/>
              <w:jc w:val="both"/>
              <w:rPr>
                <w:rFonts w:ascii="Times New Roman" w:hAnsi="Times New Roman"/>
                <w:bCs/>
              </w:rPr>
            </w:pPr>
            <w:r w:rsidRPr="00C63D2C">
              <w:rPr>
                <w:rFonts w:ascii="Times New Roman" w:hAnsi="Times New Roman"/>
                <w:bCs/>
              </w:rPr>
              <w:t xml:space="preserve">Importo lavori totale in gara </w:t>
            </w:r>
            <w:r w:rsidRPr="00C63D2C">
              <w:rPr>
                <w:rFonts w:ascii="Times New Roman" w:hAnsi="Times New Roman"/>
                <w:bCs/>
              </w:rPr>
              <w:tab/>
              <w:t xml:space="preserve">                          € 312.316,71</w:t>
            </w:r>
          </w:p>
          <w:p w14:paraId="17930FA4" w14:textId="77777777" w:rsidR="00FA12C8" w:rsidRPr="00C63D2C" w:rsidRDefault="00FA12C8" w:rsidP="00201C81">
            <w:pPr>
              <w:widowControl w:val="0"/>
              <w:autoSpaceDE w:val="0"/>
              <w:autoSpaceDN w:val="0"/>
              <w:adjustRightInd w:val="0"/>
              <w:spacing w:before="60" w:after="120" w:line="240" w:lineRule="auto"/>
              <w:jc w:val="both"/>
              <w:rPr>
                <w:rFonts w:ascii="Times New Roman" w:hAnsi="Times New Roman"/>
                <w:bCs/>
              </w:rPr>
            </w:pPr>
            <w:r w:rsidRPr="00C63D2C">
              <w:rPr>
                <w:rFonts w:ascii="Times New Roman" w:hAnsi="Times New Roman"/>
                <w:bCs/>
              </w:rPr>
              <w:t>Costi della sicurezza non soggetti a ribasso</w:t>
            </w:r>
            <w:r w:rsidRPr="00C63D2C">
              <w:rPr>
                <w:rFonts w:ascii="Times New Roman" w:hAnsi="Times New Roman"/>
                <w:bCs/>
              </w:rPr>
              <w:tab/>
              <w:t>€ 8.000,00</w:t>
            </w:r>
          </w:p>
          <w:p w14:paraId="7FCBB51B" w14:textId="77777777" w:rsidR="00FA12C8" w:rsidRPr="00C63D2C" w:rsidRDefault="00FA12C8" w:rsidP="00201C81">
            <w:pPr>
              <w:widowControl w:val="0"/>
              <w:autoSpaceDE w:val="0"/>
              <w:autoSpaceDN w:val="0"/>
              <w:adjustRightInd w:val="0"/>
              <w:spacing w:before="60" w:after="120" w:line="240" w:lineRule="auto"/>
              <w:jc w:val="both"/>
              <w:rPr>
                <w:rFonts w:ascii="Times New Roman" w:hAnsi="Times New Roman"/>
                <w:bCs/>
              </w:rPr>
            </w:pPr>
            <w:r w:rsidRPr="00C63D2C">
              <w:rPr>
                <w:rFonts w:ascii="Times New Roman" w:hAnsi="Times New Roman"/>
                <w:bCs/>
              </w:rPr>
              <w:t>Compresi Costi della manodopera</w:t>
            </w:r>
            <w:r w:rsidRPr="00C63D2C">
              <w:rPr>
                <w:rFonts w:ascii="Times New Roman" w:hAnsi="Times New Roman"/>
                <w:bCs/>
              </w:rPr>
              <w:tab/>
              <w:t xml:space="preserve">             € 118.805,87</w:t>
            </w:r>
          </w:p>
          <w:p w14:paraId="44EFC54B" w14:textId="77777777" w:rsidR="00FA12C8" w:rsidRPr="00AA6D97" w:rsidRDefault="00FA12C8" w:rsidP="00201C81">
            <w:pPr>
              <w:autoSpaceDE w:val="0"/>
              <w:autoSpaceDN w:val="0"/>
              <w:adjustRightInd w:val="0"/>
              <w:jc w:val="both"/>
              <w:rPr>
                <w:rFonts w:ascii="Times New Roman" w:hAnsi="Times New Roman"/>
                <w:b/>
              </w:rPr>
            </w:pPr>
            <w:r w:rsidRPr="00C63D2C">
              <w:rPr>
                <w:rFonts w:ascii="Times New Roman" w:hAnsi="Times New Roman"/>
                <w:b/>
              </w:rPr>
              <w:t xml:space="preserve">Totale </w:t>
            </w:r>
            <w:r w:rsidRPr="00C63D2C">
              <w:rPr>
                <w:rFonts w:ascii="Times New Roman" w:hAnsi="Times New Roman"/>
                <w:b/>
              </w:rPr>
              <w:tab/>
              <w:t xml:space="preserve">                                                                 € 320.316,71</w:t>
            </w:r>
          </w:p>
        </w:tc>
      </w:tr>
    </w:tbl>
    <w:p w14:paraId="53C4DDA7" w14:textId="77777777" w:rsidR="00EF5E18" w:rsidRDefault="00EF5E18" w:rsidP="00201C81">
      <w:pPr>
        <w:autoSpaceDE w:val="0"/>
        <w:autoSpaceDN w:val="0"/>
        <w:adjustRightInd w:val="0"/>
        <w:spacing w:after="0" w:line="240" w:lineRule="auto"/>
        <w:jc w:val="both"/>
        <w:rPr>
          <w:rFonts w:ascii="Calibri,Bold" w:hAnsi="Calibri,Bold" w:cs="Calibri,Bold"/>
          <w:b/>
          <w:bCs/>
          <w:color w:val="000000"/>
          <w:sz w:val="28"/>
          <w:szCs w:val="28"/>
        </w:rPr>
      </w:pPr>
    </w:p>
    <w:p w14:paraId="15E8DCE5" w14:textId="77777777" w:rsidR="00EF5E18" w:rsidRDefault="00EF5E18" w:rsidP="00201C81">
      <w:pPr>
        <w:autoSpaceDE w:val="0"/>
        <w:autoSpaceDN w:val="0"/>
        <w:adjustRightInd w:val="0"/>
        <w:spacing w:after="0" w:line="240" w:lineRule="auto"/>
        <w:jc w:val="both"/>
        <w:rPr>
          <w:rFonts w:ascii="Calibri,Bold" w:hAnsi="Calibri,Bold" w:cs="Calibri,Bold"/>
          <w:b/>
          <w:bCs/>
          <w:color w:val="000000"/>
          <w:sz w:val="28"/>
          <w:szCs w:val="28"/>
        </w:rPr>
      </w:pPr>
    </w:p>
    <w:p w14:paraId="08E78179"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b/>
          <w:bCs/>
          <w:color w:val="000000"/>
          <w:sz w:val="24"/>
          <w:szCs w:val="24"/>
        </w:rPr>
      </w:pPr>
      <w:r w:rsidRPr="00201C81">
        <w:rPr>
          <w:rFonts w:ascii="Times New Roman" w:hAnsi="Times New Roman" w:cs="Times New Roman"/>
          <w:b/>
          <w:bCs/>
          <w:color w:val="000000"/>
          <w:sz w:val="24"/>
          <w:szCs w:val="24"/>
        </w:rPr>
        <w:t>INFORMATIVA SUL TRATTAMENTO DEI DATI PERSONALI</w:t>
      </w:r>
    </w:p>
    <w:p w14:paraId="345EA552"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b/>
          <w:bCs/>
          <w:color w:val="000000"/>
          <w:sz w:val="24"/>
          <w:szCs w:val="24"/>
        </w:rPr>
      </w:pPr>
      <w:r w:rsidRPr="00201C81">
        <w:rPr>
          <w:rFonts w:ascii="Times New Roman" w:hAnsi="Times New Roman" w:cs="Times New Roman"/>
          <w:b/>
          <w:bCs/>
          <w:color w:val="000000"/>
          <w:sz w:val="24"/>
          <w:szCs w:val="24"/>
        </w:rPr>
        <w:t>(ai sensi e per gli effetti degli artt. 13 e 14 del Regolamento UE 2016/679 “GDPR”)</w:t>
      </w:r>
    </w:p>
    <w:p w14:paraId="2DF914A1"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b/>
          <w:bCs/>
          <w:color w:val="000000"/>
          <w:sz w:val="24"/>
          <w:szCs w:val="24"/>
        </w:rPr>
      </w:pPr>
    </w:p>
    <w:p w14:paraId="47993629"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 xml:space="preserve">Il Comune di Arbus La informa che, ai sensi e per gli effetti degli articoli 13 e 14 del Regolamento (UE) n. 2016/679 “GDPR” ("General Data </w:t>
      </w:r>
      <w:proofErr w:type="spellStart"/>
      <w:r w:rsidRPr="00201C81">
        <w:rPr>
          <w:rFonts w:ascii="Times New Roman" w:hAnsi="Times New Roman" w:cs="Times New Roman"/>
          <w:color w:val="000000"/>
          <w:sz w:val="24"/>
          <w:szCs w:val="24"/>
        </w:rPr>
        <w:t>Protection</w:t>
      </w:r>
      <w:proofErr w:type="spellEnd"/>
      <w:r w:rsidRPr="00201C81">
        <w:rPr>
          <w:rFonts w:ascii="Times New Roman" w:hAnsi="Times New Roman" w:cs="Times New Roman"/>
          <w:color w:val="000000"/>
          <w:sz w:val="24"/>
          <w:szCs w:val="24"/>
        </w:rPr>
        <w:t xml:space="preserve"> </w:t>
      </w:r>
      <w:proofErr w:type="spellStart"/>
      <w:r w:rsidRPr="00201C81">
        <w:rPr>
          <w:rFonts w:ascii="Times New Roman" w:hAnsi="Times New Roman" w:cs="Times New Roman"/>
          <w:color w:val="000000"/>
          <w:sz w:val="24"/>
          <w:szCs w:val="24"/>
        </w:rPr>
        <w:t>Regulation</w:t>
      </w:r>
      <w:proofErr w:type="spellEnd"/>
      <w:r w:rsidRPr="00201C81">
        <w:rPr>
          <w:rFonts w:ascii="Times New Roman" w:hAnsi="Times New Roman" w:cs="Times New Roman"/>
          <w:color w:val="000000"/>
          <w:sz w:val="24"/>
          <w:szCs w:val="24"/>
        </w:rPr>
        <w:t>"), tratta i dati personali da Lei forniti e liberamente comunicati al fine dello svolgimento delle proprie funzioni istituzionali.</w:t>
      </w:r>
    </w:p>
    <w:p w14:paraId="5BBF9C48"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Il Comune di Arbus garantisce che il trattamento dei Suoi dati personali si svolge nel rispetto dei diritti e delle libertà fondamentali, nonché della Sua dignità, con particolare riferimento alla riservatezza, all'identità personale ed al diritto alla protezione dei dati personali.</w:t>
      </w:r>
    </w:p>
    <w:p w14:paraId="60DB6ABE" w14:textId="77777777" w:rsidR="00604B0C" w:rsidRPr="00201C81" w:rsidRDefault="00604B0C" w:rsidP="00201C81">
      <w:pPr>
        <w:autoSpaceDE w:val="0"/>
        <w:autoSpaceDN w:val="0"/>
        <w:adjustRightInd w:val="0"/>
        <w:spacing w:before="120" w:after="0" w:line="240" w:lineRule="auto"/>
        <w:jc w:val="both"/>
        <w:rPr>
          <w:rFonts w:ascii="Times New Roman" w:hAnsi="Times New Roman" w:cs="Times New Roman"/>
          <w:b/>
          <w:bCs/>
          <w:color w:val="000000"/>
          <w:sz w:val="24"/>
          <w:szCs w:val="24"/>
        </w:rPr>
      </w:pPr>
      <w:r w:rsidRPr="00201C81">
        <w:rPr>
          <w:rFonts w:ascii="Times New Roman" w:hAnsi="Times New Roman" w:cs="Times New Roman"/>
          <w:b/>
          <w:bCs/>
          <w:color w:val="000000"/>
          <w:sz w:val="24"/>
          <w:szCs w:val="24"/>
        </w:rPr>
        <w:t>TITOLARE DEL TRATTAMENTO</w:t>
      </w:r>
    </w:p>
    <w:p w14:paraId="5C9AED23"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 xml:space="preserve">Il “Titolare del trattamento” dei dati è il Comune di Arbus, con sede ad Arbus, Via Pietro Leo n. 57, C.A.P 09031, C.F.  00458060928, tel. 070.7738680, nella persona del Presidente quale Suo legale rappresentante </w:t>
      </w:r>
      <w:r w:rsidRPr="00201C81">
        <w:rPr>
          <w:rFonts w:ascii="Times New Roman" w:hAnsi="Times New Roman" w:cs="Times New Roman"/>
          <w:i/>
          <w:iCs/>
          <w:color w:val="000000"/>
          <w:sz w:val="24"/>
          <w:szCs w:val="24"/>
        </w:rPr>
        <w:t>pro tempore</w:t>
      </w:r>
      <w:r w:rsidRPr="00201C81">
        <w:rPr>
          <w:rFonts w:ascii="Times New Roman" w:hAnsi="Times New Roman" w:cs="Times New Roman"/>
          <w:color w:val="000000"/>
          <w:sz w:val="24"/>
          <w:szCs w:val="24"/>
        </w:rPr>
        <w:t>.</w:t>
      </w:r>
    </w:p>
    <w:p w14:paraId="3E884A0E"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w:t>
      </w:r>
    </w:p>
    <w:p w14:paraId="0D8DDBF9" w14:textId="0736A3AB" w:rsidR="00604B0C" w:rsidRPr="00201C81" w:rsidRDefault="00604B0C" w:rsidP="00201C81">
      <w:pPr>
        <w:pStyle w:val="Paragrafoelenco"/>
        <w:numPr>
          <w:ilvl w:val="0"/>
          <w:numId w:val="1"/>
        </w:numPr>
        <w:autoSpaceDE w:val="0"/>
        <w:autoSpaceDN w:val="0"/>
        <w:adjustRightInd w:val="0"/>
        <w:spacing w:before="120" w:after="0" w:line="240" w:lineRule="auto"/>
        <w:jc w:val="both"/>
        <w:rPr>
          <w:rFonts w:ascii="Times New Roman" w:hAnsi="Times New Roman" w:cs="Times New Roman"/>
          <w:color w:val="000000"/>
          <w:sz w:val="24"/>
          <w:szCs w:val="24"/>
        </w:rPr>
      </w:pPr>
      <w:proofErr w:type="gramStart"/>
      <w:r w:rsidRPr="00201C81">
        <w:rPr>
          <w:rFonts w:ascii="Times New Roman" w:hAnsi="Times New Roman" w:cs="Times New Roman"/>
          <w:color w:val="000000"/>
          <w:sz w:val="24"/>
          <w:szCs w:val="24"/>
        </w:rPr>
        <w:t>Email</w:t>
      </w:r>
      <w:proofErr w:type="gramEnd"/>
      <w:r w:rsidRPr="00201C81">
        <w:rPr>
          <w:rFonts w:ascii="Times New Roman" w:hAnsi="Times New Roman" w:cs="Times New Roman"/>
          <w:color w:val="000000"/>
          <w:sz w:val="24"/>
          <w:szCs w:val="24"/>
        </w:rPr>
        <w:t>:</w:t>
      </w:r>
      <w:r w:rsidR="00FA12C8" w:rsidRPr="00201C81">
        <w:rPr>
          <w:rFonts w:ascii="Times New Roman" w:hAnsi="Times New Roman" w:cs="Times New Roman"/>
          <w:color w:val="000000"/>
          <w:sz w:val="24"/>
          <w:szCs w:val="24"/>
        </w:rPr>
        <w:t xml:space="preserve"> </w:t>
      </w:r>
      <w:hyperlink r:id="rId8" w:history="1">
        <w:r w:rsidR="00FA12C8" w:rsidRPr="00201C81">
          <w:rPr>
            <w:rStyle w:val="Collegamentoipertestuale"/>
            <w:rFonts w:ascii="Times New Roman" w:hAnsi="Times New Roman" w:cs="Times New Roman"/>
            <w:sz w:val="24"/>
            <w:szCs w:val="24"/>
          </w:rPr>
          <w:t>protocollo@comunearbus.it</w:t>
        </w:r>
      </w:hyperlink>
    </w:p>
    <w:p w14:paraId="163C8D9E" w14:textId="52C4746D" w:rsidR="00604B0C" w:rsidRPr="00201C81" w:rsidRDefault="00604B0C" w:rsidP="00201C81">
      <w:pPr>
        <w:pStyle w:val="Paragrafoelenco"/>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PEC:</w:t>
      </w:r>
      <w:r w:rsidR="00FA12C8" w:rsidRPr="00201C81">
        <w:rPr>
          <w:rFonts w:ascii="Times New Roman" w:hAnsi="Times New Roman" w:cs="Times New Roman"/>
          <w:color w:val="000000"/>
          <w:sz w:val="24"/>
          <w:szCs w:val="24"/>
        </w:rPr>
        <w:t xml:space="preserve"> </w:t>
      </w:r>
      <w:hyperlink r:id="rId9" w:history="1">
        <w:r w:rsidR="00FA12C8" w:rsidRPr="00201C81">
          <w:rPr>
            <w:rStyle w:val="Collegamentoipertestuale"/>
            <w:rFonts w:ascii="Times New Roman" w:hAnsi="Times New Roman" w:cs="Times New Roman"/>
            <w:sz w:val="24"/>
            <w:szCs w:val="24"/>
          </w:rPr>
          <w:t>protocollo.arbus@pec.comunas.it</w:t>
        </w:r>
      </w:hyperlink>
    </w:p>
    <w:p w14:paraId="2C1195AE"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p>
    <w:p w14:paraId="39A7FF4A"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Nel sito internet istituzionale dell’Ente si potranno trovare ulteriori informazioni riguardanti le politiche adottate dall’Unione in tema di trattamento e protezione dei dati personali.</w:t>
      </w:r>
    </w:p>
    <w:p w14:paraId="7CF993DE" w14:textId="77777777" w:rsidR="00604B0C" w:rsidRPr="00201C81" w:rsidRDefault="00604B0C" w:rsidP="00201C81">
      <w:pPr>
        <w:autoSpaceDE w:val="0"/>
        <w:autoSpaceDN w:val="0"/>
        <w:adjustRightInd w:val="0"/>
        <w:spacing w:before="120" w:after="0" w:line="240" w:lineRule="auto"/>
        <w:jc w:val="both"/>
        <w:rPr>
          <w:rFonts w:ascii="Times New Roman" w:hAnsi="Times New Roman" w:cs="Times New Roman"/>
          <w:b/>
          <w:bCs/>
          <w:color w:val="000000"/>
          <w:sz w:val="24"/>
          <w:szCs w:val="24"/>
        </w:rPr>
      </w:pPr>
      <w:r w:rsidRPr="00201C81">
        <w:rPr>
          <w:rFonts w:ascii="Times New Roman" w:hAnsi="Times New Roman" w:cs="Times New Roman"/>
          <w:b/>
          <w:bCs/>
          <w:color w:val="000000"/>
          <w:sz w:val="24"/>
          <w:szCs w:val="24"/>
        </w:rPr>
        <w:t>RESPONSABILE DELLA PROTEZIONE DEI DATI (RPD O DPO)</w:t>
      </w:r>
    </w:p>
    <w:p w14:paraId="0DAAB1A0"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lang w:val="en-US"/>
        </w:rPr>
      </w:pPr>
      <w:r w:rsidRPr="00201C81">
        <w:rPr>
          <w:rFonts w:ascii="Times New Roman" w:hAnsi="Times New Roman" w:cs="Times New Roman"/>
          <w:color w:val="000000"/>
          <w:sz w:val="24"/>
          <w:szCs w:val="24"/>
        </w:rPr>
        <w:t xml:space="preserve">Il Responsabile della protezione dei dati (RPD o DPO) nominato è contattabile ai seguenti recapiti (per maggiori approfondimenti su nomina e compiti, vedi artt. </w:t>
      </w:r>
      <w:r w:rsidRPr="00201C81">
        <w:rPr>
          <w:rFonts w:ascii="Times New Roman" w:hAnsi="Times New Roman" w:cs="Times New Roman"/>
          <w:color w:val="000000"/>
          <w:sz w:val="24"/>
          <w:szCs w:val="24"/>
          <w:lang w:val="en-US"/>
        </w:rPr>
        <w:t>37-39 “GDPR”):</w:t>
      </w:r>
    </w:p>
    <w:p w14:paraId="686CF1E8" w14:textId="660CB92D" w:rsidR="00604B0C" w:rsidRPr="00201C81" w:rsidRDefault="00604B0C" w:rsidP="00201C81">
      <w:pPr>
        <w:autoSpaceDE w:val="0"/>
        <w:autoSpaceDN w:val="0"/>
        <w:adjustRightInd w:val="0"/>
        <w:spacing w:before="120" w:after="0" w:line="240" w:lineRule="auto"/>
        <w:jc w:val="both"/>
        <w:rPr>
          <w:rFonts w:ascii="Times New Roman" w:hAnsi="Times New Roman" w:cs="Times New Roman"/>
          <w:color w:val="000000"/>
          <w:sz w:val="24"/>
          <w:szCs w:val="24"/>
          <w:lang w:val="en-US"/>
        </w:rPr>
      </w:pPr>
      <w:r w:rsidRPr="00201C81">
        <w:rPr>
          <w:rFonts w:ascii="Times New Roman" w:hAnsi="Times New Roman" w:cs="Times New Roman"/>
          <w:color w:val="000000"/>
          <w:sz w:val="24"/>
          <w:szCs w:val="24"/>
        </w:rPr>
        <w:t></w:t>
      </w:r>
      <w:r w:rsidRPr="00201C81">
        <w:rPr>
          <w:rFonts w:ascii="Times New Roman" w:hAnsi="Times New Roman" w:cs="Times New Roman"/>
          <w:color w:val="000000"/>
          <w:sz w:val="24"/>
          <w:szCs w:val="24"/>
        </w:rPr>
        <w:t></w:t>
      </w:r>
      <w:proofErr w:type="gramStart"/>
      <w:r w:rsidRPr="00201C81">
        <w:rPr>
          <w:rFonts w:ascii="Times New Roman" w:hAnsi="Times New Roman" w:cs="Times New Roman"/>
          <w:color w:val="000000"/>
          <w:sz w:val="24"/>
          <w:szCs w:val="24"/>
          <w:lang w:val="en-US"/>
        </w:rPr>
        <w:t>Email</w:t>
      </w:r>
      <w:proofErr w:type="gramEnd"/>
      <w:r w:rsidRPr="00201C81">
        <w:rPr>
          <w:rFonts w:ascii="Times New Roman" w:hAnsi="Times New Roman" w:cs="Times New Roman"/>
          <w:color w:val="000000"/>
          <w:sz w:val="24"/>
          <w:szCs w:val="24"/>
          <w:lang w:val="en-US"/>
        </w:rPr>
        <w:t>:</w:t>
      </w:r>
      <w:r w:rsidR="009B4278" w:rsidRPr="00201C81">
        <w:rPr>
          <w:rFonts w:ascii="Times New Roman" w:hAnsi="Times New Roman" w:cs="Times New Roman"/>
          <w:color w:val="000000"/>
          <w:sz w:val="24"/>
          <w:szCs w:val="24"/>
          <w:lang w:val="en-US"/>
        </w:rPr>
        <w:t xml:space="preserve"> </w:t>
      </w:r>
      <w:hyperlink r:id="rId10" w:history="1">
        <w:r w:rsidR="009B4278" w:rsidRPr="00201C81">
          <w:rPr>
            <w:rFonts w:ascii="Times New Roman" w:hAnsi="Times New Roman" w:cs="Times New Roman"/>
            <w:color w:val="000000"/>
            <w:sz w:val="24"/>
            <w:szCs w:val="24"/>
            <w:lang w:val="en-US"/>
          </w:rPr>
          <w:t>protocollo@comunearbus.it</w:t>
        </w:r>
      </w:hyperlink>
    </w:p>
    <w:p w14:paraId="3689469F" w14:textId="08DF96B2"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lang w:val="en-US"/>
        </w:rPr>
      </w:pPr>
      <w:r w:rsidRPr="00201C81">
        <w:rPr>
          <w:rFonts w:ascii="Times New Roman" w:hAnsi="Times New Roman" w:cs="Times New Roman"/>
          <w:color w:val="000000"/>
          <w:sz w:val="24"/>
          <w:szCs w:val="24"/>
        </w:rPr>
        <w:t></w:t>
      </w:r>
      <w:r w:rsidRPr="00201C81">
        <w:rPr>
          <w:rFonts w:ascii="Times New Roman" w:hAnsi="Times New Roman" w:cs="Times New Roman"/>
          <w:color w:val="000000"/>
          <w:sz w:val="24"/>
          <w:szCs w:val="24"/>
        </w:rPr>
        <w:t></w:t>
      </w:r>
      <w:r w:rsidRPr="00201C81">
        <w:rPr>
          <w:rFonts w:ascii="Times New Roman" w:hAnsi="Times New Roman" w:cs="Times New Roman"/>
          <w:color w:val="000000"/>
          <w:sz w:val="24"/>
          <w:szCs w:val="24"/>
          <w:lang w:val="en-US"/>
        </w:rPr>
        <w:t>PEC:</w:t>
      </w:r>
      <w:r w:rsidR="009B4278" w:rsidRPr="00201C81">
        <w:rPr>
          <w:rFonts w:ascii="Times New Roman" w:hAnsi="Times New Roman" w:cs="Times New Roman"/>
          <w:color w:val="000000"/>
          <w:sz w:val="24"/>
          <w:szCs w:val="24"/>
          <w:lang w:val="en-US"/>
        </w:rPr>
        <w:t xml:space="preserve"> </w:t>
      </w:r>
      <w:hyperlink r:id="rId11" w:history="1">
        <w:r w:rsidR="009B4278" w:rsidRPr="00201C81">
          <w:rPr>
            <w:rFonts w:ascii="Times New Roman" w:hAnsi="Times New Roman" w:cs="Times New Roman"/>
            <w:color w:val="000000"/>
            <w:sz w:val="24"/>
            <w:szCs w:val="24"/>
            <w:lang w:val="en-US"/>
          </w:rPr>
          <w:t>protocollo.arbus@pec.comunas.it</w:t>
        </w:r>
      </w:hyperlink>
    </w:p>
    <w:p w14:paraId="4B670678"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lastRenderedPageBreak/>
        <w:t>I dati integrali di contatto del RPD/DPO sono indicati nella sezione “Amministrazione trasparente” del sito internet istituzionale del Comune di Arbus</w:t>
      </w:r>
    </w:p>
    <w:p w14:paraId="4A701916" w14:textId="77777777" w:rsidR="00604B0C" w:rsidRPr="00201C81" w:rsidRDefault="00604B0C" w:rsidP="00201C81">
      <w:pPr>
        <w:autoSpaceDE w:val="0"/>
        <w:autoSpaceDN w:val="0"/>
        <w:adjustRightInd w:val="0"/>
        <w:spacing w:before="120" w:after="0" w:line="240" w:lineRule="auto"/>
        <w:jc w:val="both"/>
        <w:rPr>
          <w:rFonts w:ascii="Times New Roman" w:hAnsi="Times New Roman" w:cs="Times New Roman"/>
          <w:b/>
          <w:bCs/>
          <w:color w:val="000000"/>
          <w:sz w:val="24"/>
          <w:szCs w:val="24"/>
        </w:rPr>
      </w:pPr>
      <w:r w:rsidRPr="00201C81">
        <w:rPr>
          <w:rFonts w:ascii="Times New Roman" w:hAnsi="Times New Roman" w:cs="Times New Roman"/>
          <w:b/>
          <w:bCs/>
          <w:color w:val="000000"/>
          <w:sz w:val="24"/>
          <w:szCs w:val="24"/>
        </w:rPr>
        <w:t>OGGETTO DEL TRATTAMENTO E CATEGORIE DI DATI</w:t>
      </w:r>
    </w:p>
    <w:p w14:paraId="497F459F"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Il Titolare tratta i dati personali (in particolare, nome, cognome, data di nascita, codice fiscale e indirizzo di residenza ed i recapiti telefonici sia del soggetto interessato che del genitore/tutore/affidatario del minore) da Lei comunicati in occasione del loro inserimento nel modulo di richiesta dei Servizi dell’istruzione (in seguito, “Dati Personali” o anche “Dati”).</w:t>
      </w:r>
    </w:p>
    <w:p w14:paraId="3CF2B30D" w14:textId="77777777" w:rsidR="007B319D" w:rsidRPr="00201C81" w:rsidRDefault="007B319D" w:rsidP="00201C81">
      <w:pPr>
        <w:autoSpaceDE w:val="0"/>
        <w:autoSpaceDN w:val="0"/>
        <w:adjustRightInd w:val="0"/>
        <w:spacing w:before="120" w:after="0" w:line="240" w:lineRule="auto"/>
        <w:jc w:val="both"/>
        <w:rPr>
          <w:rFonts w:ascii="Times New Roman" w:hAnsi="Times New Roman" w:cs="Times New Roman"/>
          <w:b/>
          <w:bCs/>
          <w:color w:val="000000"/>
          <w:sz w:val="24"/>
          <w:szCs w:val="24"/>
        </w:rPr>
      </w:pPr>
    </w:p>
    <w:p w14:paraId="329EBC6E" w14:textId="77777777" w:rsidR="00604B0C" w:rsidRPr="00201C81" w:rsidRDefault="00604B0C" w:rsidP="00201C81">
      <w:pPr>
        <w:autoSpaceDE w:val="0"/>
        <w:autoSpaceDN w:val="0"/>
        <w:adjustRightInd w:val="0"/>
        <w:spacing w:before="120" w:after="0" w:line="240" w:lineRule="auto"/>
        <w:jc w:val="both"/>
        <w:rPr>
          <w:rFonts w:ascii="Times New Roman" w:hAnsi="Times New Roman" w:cs="Times New Roman"/>
          <w:b/>
          <w:bCs/>
          <w:color w:val="000000"/>
          <w:sz w:val="24"/>
          <w:szCs w:val="24"/>
        </w:rPr>
      </w:pPr>
      <w:r w:rsidRPr="00201C81">
        <w:rPr>
          <w:rFonts w:ascii="Times New Roman" w:hAnsi="Times New Roman" w:cs="Times New Roman"/>
          <w:b/>
          <w:bCs/>
          <w:color w:val="000000"/>
          <w:sz w:val="24"/>
          <w:szCs w:val="24"/>
        </w:rPr>
        <w:t>FINALITÀ E BASE GIURIDICA DEL TRATTAMENTO DEI DATI</w:t>
      </w:r>
    </w:p>
    <w:p w14:paraId="0EAF8F5F"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I trattamenti connessi al procedimento del Comune di Arbus autorizzato al trattamento. Nessun dato derivante dai servizi di cui sopra viene comunicato o diffuso.</w:t>
      </w:r>
    </w:p>
    <w:p w14:paraId="001BE6F6"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I dati personali forniti sono utilizzati al fine di eseguire il servizio richiesto e non sono comunicati a soggetti terzi, salvo che la comunicazione sia imposta da obblighi di legge o sia strettamente necessaria per l’adempimento delle richieste.</w:t>
      </w:r>
    </w:p>
    <w:p w14:paraId="49782EBA"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Tutti i dati comunicati dai soggetti interessati sono trattati esclusivamente per adempimenti connessi all'attività dell’Ente, in particolare:</w:t>
      </w:r>
    </w:p>
    <w:p w14:paraId="22A57ABA"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w:t>
      </w:r>
      <w:r w:rsidRPr="00201C81">
        <w:rPr>
          <w:rFonts w:ascii="Times New Roman" w:hAnsi="Times New Roman" w:cs="Times New Roman"/>
          <w:color w:val="000000"/>
          <w:sz w:val="24"/>
          <w:szCs w:val="24"/>
        </w:rPr>
        <w:t>per l’inserimento delle anagrafiche nei database informatici dell’Ente;</w:t>
      </w:r>
    </w:p>
    <w:p w14:paraId="4161FBAD"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w:t>
      </w:r>
      <w:r w:rsidRPr="00201C81">
        <w:rPr>
          <w:rFonts w:ascii="Times New Roman" w:hAnsi="Times New Roman" w:cs="Times New Roman"/>
          <w:color w:val="000000"/>
          <w:sz w:val="24"/>
          <w:szCs w:val="24"/>
        </w:rPr>
        <w:t>per l’elaborazione di statistiche interne;</w:t>
      </w:r>
    </w:p>
    <w:p w14:paraId="6700E7F9"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w:t>
      </w:r>
      <w:r w:rsidRPr="00201C81">
        <w:rPr>
          <w:rFonts w:ascii="Times New Roman" w:hAnsi="Times New Roman" w:cs="Times New Roman"/>
          <w:color w:val="000000"/>
          <w:sz w:val="24"/>
          <w:szCs w:val="24"/>
        </w:rPr>
        <w:t>per soddisfare gli obblighi previsti dalle norme di legge e dai regolamenti;</w:t>
      </w:r>
    </w:p>
    <w:p w14:paraId="28D02A47"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w:t>
      </w:r>
      <w:r w:rsidRPr="00201C81">
        <w:rPr>
          <w:rFonts w:ascii="Times New Roman" w:hAnsi="Times New Roman" w:cs="Times New Roman"/>
          <w:color w:val="000000"/>
          <w:sz w:val="24"/>
          <w:szCs w:val="24"/>
        </w:rPr>
        <w:t>per soddisfare esplicite richieste di Enti o Autorità abilitate da disposizioni di legge;</w:t>
      </w:r>
    </w:p>
    <w:p w14:paraId="54F2B212"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w:t>
      </w:r>
      <w:r w:rsidRPr="00201C81">
        <w:rPr>
          <w:rFonts w:ascii="Times New Roman" w:hAnsi="Times New Roman" w:cs="Times New Roman"/>
          <w:color w:val="000000"/>
          <w:sz w:val="24"/>
          <w:szCs w:val="24"/>
        </w:rPr>
        <w:t>per tutti gli adempimenti connessi all’attività di istruttoria, valutazione e verifica dei requisiti dichiarati con autocertificazioni rese ai sensi del D.P.R. 445/2000 in merito all’istanza presentata;</w:t>
      </w:r>
    </w:p>
    <w:p w14:paraId="7DA632EE" w14:textId="77777777" w:rsidR="00604B0C" w:rsidRPr="00201C81" w:rsidRDefault="00604B0C" w:rsidP="00201C81">
      <w:pPr>
        <w:autoSpaceDE w:val="0"/>
        <w:autoSpaceDN w:val="0"/>
        <w:adjustRightInd w:val="0"/>
        <w:spacing w:before="120" w:after="0" w:line="240" w:lineRule="auto"/>
        <w:jc w:val="both"/>
        <w:rPr>
          <w:rFonts w:ascii="Times New Roman" w:hAnsi="Times New Roman" w:cs="Times New Roman"/>
          <w:b/>
          <w:bCs/>
          <w:color w:val="000000"/>
          <w:sz w:val="24"/>
          <w:szCs w:val="24"/>
        </w:rPr>
      </w:pPr>
      <w:r w:rsidRPr="00201C81">
        <w:rPr>
          <w:rFonts w:ascii="Times New Roman" w:hAnsi="Times New Roman" w:cs="Times New Roman"/>
          <w:b/>
          <w:bCs/>
          <w:color w:val="000000"/>
          <w:sz w:val="24"/>
          <w:szCs w:val="24"/>
        </w:rPr>
        <w:t>MODALITÀ DEL TRATTAMENTO</w:t>
      </w:r>
    </w:p>
    <w:p w14:paraId="6BFCBEDB"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14:paraId="5A32D510" w14:textId="77777777" w:rsidR="00604B0C" w:rsidRPr="00201C81" w:rsidRDefault="00604B0C" w:rsidP="00201C81">
      <w:pPr>
        <w:autoSpaceDE w:val="0"/>
        <w:autoSpaceDN w:val="0"/>
        <w:adjustRightInd w:val="0"/>
        <w:spacing w:before="120" w:after="0" w:line="240" w:lineRule="auto"/>
        <w:jc w:val="both"/>
        <w:rPr>
          <w:rFonts w:ascii="Times New Roman" w:hAnsi="Times New Roman" w:cs="Times New Roman"/>
          <w:b/>
          <w:bCs/>
          <w:color w:val="000000"/>
          <w:sz w:val="24"/>
          <w:szCs w:val="24"/>
        </w:rPr>
      </w:pPr>
      <w:r w:rsidRPr="00201C81">
        <w:rPr>
          <w:rFonts w:ascii="Times New Roman" w:hAnsi="Times New Roman" w:cs="Times New Roman"/>
          <w:b/>
          <w:bCs/>
          <w:color w:val="000000"/>
          <w:sz w:val="24"/>
          <w:szCs w:val="24"/>
        </w:rPr>
        <w:t>FONTE DEI DATI PERSONALI</w:t>
      </w:r>
    </w:p>
    <w:p w14:paraId="6B24AA3D"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I dati personali oggetto dell'attività di trattamento sono stati ottenuti da:</w:t>
      </w:r>
    </w:p>
    <w:p w14:paraId="78A3E7C8"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w:t>
      </w:r>
      <w:r w:rsidRPr="00201C81">
        <w:rPr>
          <w:rFonts w:ascii="Times New Roman" w:hAnsi="Times New Roman" w:cs="Times New Roman"/>
          <w:color w:val="000000"/>
          <w:sz w:val="24"/>
          <w:szCs w:val="24"/>
        </w:rPr>
        <w:t>dati inseriti nelle istanze presentate dall’interessato (ad esempio: i componenti del nucleo familiare);</w:t>
      </w:r>
    </w:p>
    <w:p w14:paraId="42FFED26"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w:t>
      </w:r>
      <w:r w:rsidRPr="00201C81">
        <w:rPr>
          <w:rFonts w:ascii="Times New Roman" w:hAnsi="Times New Roman" w:cs="Times New Roman"/>
          <w:color w:val="000000"/>
          <w:sz w:val="24"/>
          <w:szCs w:val="24"/>
        </w:rPr>
        <w:t>fonti accessibili al pubblico;</w:t>
      </w:r>
    </w:p>
    <w:p w14:paraId="6F39B0A1"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w:t>
      </w:r>
      <w:r w:rsidRPr="00201C81">
        <w:rPr>
          <w:rFonts w:ascii="Times New Roman" w:hAnsi="Times New Roman" w:cs="Times New Roman"/>
          <w:color w:val="000000"/>
          <w:sz w:val="24"/>
          <w:szCs w:val="24"/>
        </w:rPr>
        <w:t>database accessibili al Titolare, tra cui quelli gestiti da Agenzia Entrate, INPS, etc.;</w:t>
      </w:r>
    </w:p>
    <w:p w14:paraId="133A0AED"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w:t>
      </w:r>
      <w:r w:rsidRPr="00201C81">
        <w:rPr>
          <w:rFonts w:ascii="Times New Roman" w:hAnsi="Times New Roman" w:cs="Times New Roman"/>
          <w:color w:val="000000"/>
          <w:sz w:val="24"/>
          <w:szCs w:val="24"/>
        </w:rPr>
        <w:t>Uffici giudiziari e di Governo;</w:t>
      </w:r>
    </w:p>
    <w:p w14:paraId="34C1D215"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w:t>
      </w:r>
      <w:r w:rsidRPr="00201C81">
        <w:rPr>
          <w:rFonts w:ascii="Times New Roman" w:hAnsi="Times New Roman" w:cs="Times New Roman"/>
          <w:color w:val="000000"/>
          <w:sz w:val="24"/>
          <w:szCs w:val="24"/>
        </w:rPr>
        <w:t xml:space="preserve">database detenuti da altre Pubbliche Amministrazioni (ad </w:t>
      </w:r>
      <w:proofErr w:type="spellStart"/>
      <w:r w:rsidRPr="00201C81">
        <w:rPr>
          <w:rFonts w:ascii="Times New Roman" w:hAnsi="Times New Roman" w:cs="Times New Roman"/>
          <w:color w:val="000000"/>
          <w:sz w:val="24"/>
          <w:szCs w:val="24"/>
        </w:rPr>
        <w:t>es</w:t>
      </w:r>
      <w:proofErr w:type="spellEnd"/>
      <w:r w:rsidRPr="00201C81">
        <w:rPr>
          <w:rFonts w:ascii="Times New Roman" w:hAnsi="Times New Roman" w:cs="Times New Roman"/>
          <w:color w:val="000000"/>
          <w:sz w:val="24"/>
          <w:szCs w:val="24"/>
        </w:rPr>
        <w:t>: MIUR, Autonomie Scolastiche etc.)</w:t>
      </w:r>
    </w:p>
    <w:p w14:paraId="0AA53B03" w14:textId="77777777" w:rsidR="00604B0C" w:rsidRPr="00201C81" w:rsidRDefault="00604B0C" w:rsidP="00201C81">
      <w:pPr>
        <w:autoSpaceDE w:val="0"/>
        <w:autoSpaceDN w:val="0"/>
        <w:adjustRightInd w:val="0"/>
        <w:spacing w:before="120" w:after="0" w:line="240" w:lineRule="auto"/>
        <w:jc w:val="both"/>
        <w:rPr>
          <w:rFonts w:ascii="Times New Roman" w:hAnsi="Times New Roman" w:cs="Times New Roman"/>
          <w:b/>
          <w:bCs/>
          <w:color w:val="000000"/>
          <w:sz w:val="24"/>
          <w:szCs w:val="24"/>
        </w:rPr>
      </w:pPr>
      <w:r w:rsidRPr="00201C81">
        <w:rPr>
          <w:rFonts w:ascii="Times New Roman" w:hAnsi="Times New Roman" w:cs="Times New Roman"/>
          <w:b/>
          <w:bCs/>
          <w:color w:val="000000"/>
          <w:sz w:val="24"/>
          <w:szCs w:val="24"/>
        </w:rPr>
        <w:t>CONSERVAZIONE DEI DATI</w:t>
      </w:r>
    </w:p>
    <w:p w14:paraId="7FD58B39"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I dati saranno trattati per tutto il tempo necessario alla conclusione del procedimento e, successivamente, saranno conservati in conformità alle norme sulla conservazione della documentazione amministrativa.</w:t>
      </w:r>
    </w:p>
    <w:p w14:paraId="3E4AFF32" w14:textId="77777777" w:rsidR="00604B0C" w:rsidRPr="00201C81" w:rsidRDefault="00604B0C" w:rsidP="00201C81">
      <w:pPr>
        <w:autoSpaceDE w:val="0"/>
        <w:autoSpaceDN w:val="0"/>
        <w:adjustRightInd w:val="0"/>
        <w:spacing w:before="120" w:after="0" w:line="240" w:lineRule="auto"/>
        <w:jc w:val="both"/>
        <w:rPr>
          <w:rFonts w:ascii="Times New Roman" w:hAnsi="Times New Roman" w:cs="Times New Roman"/>
          <w:b/>
          <w:bCs/>
          <w:color w:val="000000"/>
          <w:sz w:val="24"/>
          <w:szCs w:val="24"/>
        </w:rPr>
      </w:pPr>
      <w:r w:rsidRPr="00201C81">
        <w:rPr>
          <w:rFonts w:ascii="Times New Roman" w:hAnsi="Times New Roman" w:cs="Times New Roman"/>
          <w:b/>
          <w:bCs/>
          <w:color w:val="000000"/>
          <w:sz w:val="24"/>
          <w:szCs w:val="24"/>
        </w:rPr>
        <w:t>NATURA DEL CONFERIMENTO</w:t>
      </w:r>
    </w:p>
    <w:p w14:paraId="5E2CF3CF"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Il conferimento dei dati, tenuto conto delle finalità del trattamento come sopra illustrate, è obbligatorio ed il loro mancato, parziale o inesatto conferimento potrà avere, come conseguenza, l'impossibilità di fornire il servizio richiesto.</w:t>
      </w:r>
    </w:p>
    <w:p w14:paraId="7D923372" w14:textId="77777777" w:rsidR="00604B0C" w:rsidRPr="00201C81" w:rsidRDefault="00604B0C" w:rsidP="00201C81">
      <w:pPr>
        <w:autoSpaceDE w:val="0"/>
        <w:autoSpaceDN w:val="0"/>
        <w:adjustRightInd w:val="0"/>
        <w:spacing w:before="120" w:after="0" w:line="240" w:lineRule="auto"/>
        <w:jc w:val="both"/>
        <w:rPr>
          <w:rFonts w:ascii="Times New Roman" w:hAnsi="Times New Roman" w:cs="Times New Roman"/>
          <w:b/>
          <w:bCs/>
          <w:color w:val="000000"/>
          <w:sz w:val="24"/>
          <w:szCs w:val="24"/>
        </w:rPr>
      </w:pPr>
      <w:r w:rsidRPr="00201C81">
        <w:rPr>
          <w:rFonts w:ascii="Times New Roman" w:hAnsi="Times New Roman" w:cs="Times New Roman"/>
          <w:b/>
          <w:bCs/>
          <w:color w:val="000000"/>
          <w:sz w:val="24"/>
          <w:szCs w:val="24"/>
        </w:rPr>
        <w:t>DESTINATARI O CATEGORIE DEI DESTINATARI DEI DATI PERSONALI</w:t>
      </w:r>
    </w:p>
    <w:p w14:paraId="6CCCA827"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lastRenderedPageBreak/>
        <w:t>I suoi dati personali potranno essere comunicati a:</w:t>
      </w:r>
    </w:p>
    <w:p w14:paraId="025BD73C"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w:t>
      </w:r>
      <w:r w:rsidRPr="00201C81">
        <w:rPr>
          <w:rFonts w:ascii="Times New Roman" w:hAnsi="Times New Roman" w:cs="Times New Roman"/>
          <w:color w:val="000000"/>
          <w:sz w:val="24"/>
          <w:szCs w:val="24"/>
        </w:rPr>
        <w:t>dipendenti e/o collaboratori del Titolare, nella loro qualità di autorizzati al trattamento, ai quali sono state fornite istruzioni specifiche. Gli autorizzati hanno differenziati livelli di accesso a seconda delle specifiche mansioni;</w:t>
      </w:r>
    </w:p>
    <w:p w14:paraId="185CBE0A"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w:t>
      </w:r>
      <w:r w:rsidRPr="00201C81">
        <w:rPr>
          <w:rFonts w:ascii="Times New Roman" w:hAnsi="Times New Roman" w:cs="Times New Roman"/>
          <w:color w:val="000000"/>
          <w:sz w:val="24"/>
          <w:szCs w:val="24"/>
        </w:rPr>
        <w:t>altri soggetti pubblici (INPS, Questura, Prefettura, Miur, Regione Sardegna etc.) per finalità istituzionali;</w:t>
      </w:r>
    </w:p>
    <w:p w14:paraId="38F343AD"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w:t>
      </w:r>
      <w:r w:rsidRPr="00201C81">
        <w:rPr>
          <w:rFonts w:ascii="Times New Roman" w:hAnsi="Times New Roman" w:cs="Times New Roman"/>
          <w:color w:val="000000"/>
          <w:sz w:val="24"/>
          <w:szCs w:val="24"/>
        </w:rPr>
        <w:t>Autorità Giudiziaria e/o Autorità di Pubblica Sicurezza, nei casi espressamente previsti dalla legge;</w:t>
      </w:r>
    </w:p>
    <w:p w14:paraId="67781D9C"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w:t>
      </w:r>
      <w:r w:rsidRPr="00201C81">
        <w:rPr>
          <w:rFonts w:ascii="Times New Roman" w:hAnsi="Times New Roman" w:cs="Times New Roman"/>
          <w:color w:val="000000"/>
          <w:sz w:val="24"/>
          <w:szCs w:val="24"/>
        </w:rPr>
        <w:t>Responsabili esterni del trattamento, espressamente nominati ex art. 28 Reg. (UE) n. 2016/679 “GDPR”;</w:t>
      </w:r>
    </w:p>
    <w:p w14:paraId="0614DABE"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w:t>
      </w:r>
      <w:r w:rsidRPr="00201C81">
        <w:rPr>
          <w:rFonts w:ascii="Times New Roman" w:hAnsi="Times New Roman" w:cs="Times New Roman"/>
          <w:color w:val="000000"/>
          <w:sz w:val="24"/>
          <w:szCs w:val="24"/>
        </w:rPr>
        <w:t xml:space="preserve">Legali </w:t>
      </w:r>
      <w:proofErr w:type="gramStart"/>
      <w:r w:rsidRPr="00201C81">
        <w:rPr>
          <w:rFonts w:ascii="Times New Roman" w:hAnsi="Times New Roman" w:cs="Times New Roman"/>
          <w:color w:val="000000"/>
          <w:sz w:val="24"/>
          <w:szCs w:val="24"/>
        </w:rPr>
        <w:t>all’uopo</w:t>
      </w:r>
      <w:proofErr w:type="gramEnd"/>
      <w:r w:rsidRPr="00201C81">
        <w:rPr>
          <w:rFonts w:ascii="Times New Roman" w:hAnsi="Times New Roman" w:cs="Times New Roman"/>
          <w:color w:val="000000"/>
          <w:sz w:val="24"/>
          <w:szCs w:val="24"/>
        </w:rPr>
        <w:t xml:space="preserve"> incaricati dal Comune ad intervenire in controversie/contenziosi in cui lo stesso è parte;</w:t>
      </w:r>
    </w:p>
    <w:p w14:paraId="6918622B"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w:t>
      </w:r>
      <w:r w:rsidRPr="00201C81">
        <w:rPr>
          <w:rFonts w:ascii="Times New Roman" w:hAnsi="Times New Roman" w:cs="Times New Roman"/>
          <w:color w:val="000000"/>
          <w:sz w:val="24"/>
          <w:szCs w:val="24"/>
        </w:rPr>
        <w:t xml:space="preserve">soggetti istanti ai sensi della Legge 241/1990 e </w:t>
      </w:r>
      <w:proofErr w:type="spellStart"/>
      <w:proofErr w:type="gramStart"/>
      <w:r w:rsidRPr="00201C81">
        <w:rPr>
          <w:rFonts w:ascii="Times New Roman" w:hAnsi="Times New Roman" w:cs="Times New Roman"/>
          <w:color w:val="000000"/>
          <w:sz w:val="24"/>
          <w:szCs w:val="24"/>
        </w:rPr>
        <w:t>ss.mm.ii</w:t>
      </w:r>
      <w:proofErr w:type="spellEnd"/>
      <w:proofErr w:type="gramEnd"/>
      <w:r w:rsidRPr="00201C81">
        <w:rPr>
          <w:rFonts w:ascii="Times New Roman" w:hAnsi="Times New Roman" w:cs="Times New Roman"/>
          <w:color w:val="000000"/>
          <w:sz w:val="24"/>
          <w:szCs w:val="24"/>
        </w:rPr>
        <w:t xml:space="preserve"> e del </w:t>
      </w:r>
      <w:proofErr w:type="spellStart"/>
      <w:r w:rsidRPr="00201C81">
        <w:rPr>
          <w:rFonts w:ascii="Times New Roman" w:hAnsi="Times New Roman" w:cs="Times New Roman"/>
          <w:color w:val="000000"/>
          <w:sz w:val="24"/>
          <w:szCs w:val="24"/>
        </w:rPr>
        <w:t>D.Lgs.</w:t>
      </w:r>
      <w:proofErr w:type="spellEnd"/>
      <w:r w:rsidRPr="00201C81">
        <w:rPr>
          <w:rFonts w:ascii="Times New Roman" w:hAnsi="Times New Roman" w:cs="Times New Roman"/>
          <w:color w:val="000000"/>
          <w:sz w:val="24"/>
          <w:szCs w:val="24"/>
        </w:rPr>
        <w:t xml:space="preserve"> 33/2013 e </w:t>
      </w:r>
      <w:proofErr w:type="spellStart"/>
      <w:r w:rsidRPr="00201C81">
        <w:rPr>
          <w:rFonts w:ascii="Times New Roman" w:hAnsi="Times New Roman" w:cs="Times New Roman"/>
          <w:color w:val="000000"/>
          <w:sz w:val="24"/>
          <w:szCs w:val="24"/>
        </w:rPr>
        <w:t>ss.mm.ii</w:t>
      </w:r>
      <w:proofErr w:type="spellEnd"/>
      <w:r w:rsidRPr="00201C81">
        <w:rPr>
          <w:rFonts w:ascii="Times New Roman" w:hAnsi="Times New Roman" w:cs="Times New Roman"/>
          <w:color w:val="000000"/>
          <w:sz w:val="24"/>
          <w:szCs w:val="24"/>
        </w:rPr>
        <w:t>.</w:t>
      </w:r>
    </w:p>
    <w:p w14:paraId="677AFFD5"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I Suoi dati potranno essere soggetti a diffusione esclusivamente per quanto previsto dagli obblighi in tema di pubblicità legale e di trasparenza, e nel rispetto del principio di minimizzazione dei dati stessi.</w:t>
      </w:r>
    </w:p>
    <w:p w14:paraId="74B58403"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I Suoi dati personali non saranno soggetti ad alcun processo decisionale automatizzato, compresa la profilazione.</w:t>
      </w:r>
    </w:p>
    <w:p w14:paraId="72966E08" w14:textId="77777777" w:rsidR="00604B0C" w:rsidRPr="00201C81" w:rsidRDefault="00604B0C" w:rsidP="00201C81">
      <w:pPr>
        <w:autoSpaceDE w:val="0"/>
        <w:autoSpaceDN w:val="0"/>
        <w:adjustRightInd w:val="0"/>
        <w:spacing w:before="120" w:after="0" w:line="240" w:lineRule="auto"/>
        <w:jc w:val="both"/>
        <w:rPr>
          <w:rFonts w:ascii="Times New Roman" w:hAnsi="Times New Roman" w:cs="Times New Roman"/>
          <w:b/>
          <w:bCs/>
          <w:color w:val="000000"/>
          <w:sz w:val="24"/>
          <w:szCs w:val="24"/>
        </w:rPr>
      </w:pPr>
      <w:r w:rsidRPr="00201C81">
        <w:rPr>
          <w:rFonts w:ascii="Times New Roman" w:hAnsi="Times New Roman" w:cs="Times New Roman"/>
          <w:b/>
          <w:bCs/>
          <w:color w:val="000000"/>
          <w:sz w:val="24"/>
          <w:szCs w:val="24"/>
        </w:rPr>
        <w:t>TRASFERIMENTO DEI DATI ALL’ESTERO</w:t>
      </w:r>
    </w:p>
    <w:p w14:paraId="10082E5B"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I dati non vengono trasferiti verso Paesi terzi o organizzazioni internazionali.</w:t>
      </w:r>
    </w:p>
    <w:p w14:paraId="24E71FDE" w14:textId="77777777" w:rsidR="00604B0C" w:rsidRPr="00201C81" w:rsidRDefault="00604B0C" w:rsidP="00201C81">
      <w:pPr>
        <w:autoSpaceDE w:val="0"/>
        <w:autoSpaceDN w:val="0"/>
        <w:adjustRightInd w:val="0"/>
        <w:spacing w:before="120" w:after="0" w:line="240" w:lineRule="auto"/>
        <w:jc w:val="both"/>
        <w:rPr>
          <w:rFonts w:ascii="Times New Roman" w:hAnsi="Times New Roman" w:cs="Times New Roman"/>
          <w:b/>
          <w:bCs/>
          <w:color w:val="000000"/>
          <w:sz w:val="24"/>
          <w:szCs w:val="24"/>
        </w:rPr>
      </w:pPr>
      <w:r w:rsidRPr="00201C81">
        <w:rPr>
          <w:rFonts w:ascii="Times New Roman" w:hAnsi="Times New Roman" w:cs="Times New Roman"/>
          <w:b/>
          <w:bCs/>
          <w:color w:val="000000"/>
          <w:sz w:val="24"/>
          <w:szCs w:val="24"/>
        </w:rPr>
        <w:t>DIRITTI DEGLI INTERESSATI</w:t>
      </w:r>
    </w:p>
    <w:p w14:paraId="51BE5413"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Si comunica che, in qualsiasi momento, l’interessato (ossia la “</w:t>
      </w:r>
      <w:r w:rsidRPr="00201C81">
        <w:rPr>
          <w:rFonts w:ascii="Times New Roman" w:hAnsi="Times New Roman" w:cs="Times New Roman"/>
          <w:i/>
          <w:iCs/>
          <w:color w:val="000000"/>
          <w:sz w:val="24"/>
          <w:szCs w:val="24"/>
        </w:rPr>
        <w:t>persona fisica identificata o identificabile</w:t>
      </w:r>
      <w:r w:rsidRPr="00201C81">
        <w:rPr>
          <w:rFonts w:ascii="Times New Roman" w:hAnsi="Times New Roman" w:cs="Times New Roman"/>
          <w:color w:val="000000"/>
          <w:sz w:val="24"/>
          <w:szCs w:val="24"/>
        </w:rPr>
        <w:t>” cui si riferiscono i dati personali, ex art. 4, n. 1, “GDPR”), potrà esercitare i seguenti diritti:</w:t>
      </w:r>
    </w:p>
    <w:p w14:paraId="0DAC413C"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w:t>
      </w:r>
      <w:r w:rsidRPr="00201C81">
        <w:rPr>
          <w:rFonts w:ascii="Times New Roman" w:hAnsi="Times New Roman" w:cs="Times New Roman"/>
          <w:color w:val="000000"/>
          <w:sz w:val="24"/>
          <w:szCs w:val="24"/>
        </w:rPr>
        <w:t>diritto di accesso ai propri dati personali ex art. 15 “GDPR”;</w:t>
      </w:r>
    </w:p>
    <w:p w14:paraId="244F5697"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w:t>
      </w:r>
      <w:r w:rsidRPr="00201C81">
        <w:rPr>
          <w:rFonts w:ascii="Times New Roman" w:hAnsi="Times New Roman" w:cs="Times New Roman"/>
          <w:color w:val="000000"/>
          <w:sz w:val="24"/>
          <w:szCs w:val="24"/>
        </w:rPr>
        <w:t>diritto di rettifica dei propri dati personali ex art. 16 “GDPR”, ove quest’ultimo non contrasti con la normativa vigente sulla conservazione dei dati stessi;</w:t>
      </w:r>
    </w:p>
    <w:p w14:paraId="12B9B6C0"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w:t>
      </w:r>
      <w:r w:rsidRPr="00201C81">
        <w:rPr>
          <w:rFonts w:ascii="Times New Roman" w:hAnsi="Times New Roman" w:cs="Times New Roman"/>
          <w:color w:val="000000"/>
          <w:sz w:val="24"/>
          <w:szCs w:val="24"/>
        </w:rPr>
        <w:t>diritto alla cancellazione («diritto all’oblio») dei propri dati personali (ex art. 17 “GDPR”), ove quest’ultimo non contrasti con la normativa vigente sulla conservazione dei dati stessi;</w:t>
      </w:r>
    </w:p>
    <w:p w14:paraId="79A499B2"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w:t>
      </w:r>
      <w:r w:rsidRPr="00201C81">
        <w:rPr>
          <w:rFonts w:ascii="Times New Roman" w:hAnsi="Times New Roman" w:cs="Times New Roman"/>
          <w:color w:val="000000"/>
          <w:sz w:val="24"/>
          <w:szCs w:val="24"/>
        </w:rPr>
        <w:t>diritto di limitazione del trattamento (ex art. 18 “GDPR”);</w:t>
      </w:r>
    </w:p>
    <w:p w14:paraId="3AA9397A"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w:t>
      </w:r>
      <w:r w:rsidRPr="00201C81">
        <w:rPr>
          <w:rFonts w:ascii="Times New Roman" w:hAnsi="Times New Roman" w:cs="Times New Roman"/>
          <w:color w:val="000000"/>
          <w:sz w:val="24"/>
          <w:szCs w:val="24"/>
        </w:rPr>
        <w:t>diritto di opposizione al trattamento dei dati personali che lo riguardano (ex art. 21 “GDPR”);</w:t>
      </w:r>
    </w:p>
    <w:p w14:paraId="090EC1E2"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sidRPr="00201C81">
        <w:rPr>
          <w:rFonts w:ascii="Times New Roman" w:hAnsi="Times New Roman" w:cs="Times New Roman"/>
          <w:i/>
          <w:iCs/>
          <w:color w:val="000000"/>
          <w:sz w:val="24"/>
          <w:szCs w:val="24"/>
        </w:rPr>
        <w:t>DPO</w:t>
      </w:r>
      <w:r w:rsidRPr="00201C81">
        <w:rPr>
          <w:rFonts w:ascii="Times New Roman" w:hAnsi="Times New Roman" w:cs="Times New Roman"/>
          <w:color w:val="000000"/>
          <w:sz w:val="24"/>
          <w:szCs w:val="24"/>
        </w:rPr>
        <w:t>) nominato, ai recapiti sopraindicati.</w:t>
      </w:r>
    </w:p>
    <w:p w14:paraId="1630B64C"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Inoltre, qualora il Titolare del trattamento decida di esternalizzare il trattamento e nominare un Responsabile del trattamento, si assicurerà, tramite istruzioni precise e un accordo ai sensi dell’art. 28 “GDPR”, che questi sia in grado di svolgere i suoi compiti in modo tale che il Titolare non abbia difficoltà a dar seguito all’esercizio dei diritti in questione nei tempi fissati dal “GDPR”.</w:t>
      </w:r>
    </w:p>
    <w:p w14:paraId="65CE481D"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Il modulo per l’esercizio dei diritti è disponibile sul sito internet dell’Autorità Garante per la Protezione dei Dati Personali.</w:t>
      </w:r>
    </w:p>
    <w:p w14:paraId="35B17DD1" w14:textId="77777777" w:rsidR="00604B0C" w:rsidRPr="00201C81" w:rsidRDefault="00604B0C" w:rsidP="00201C81">
      <w:pPr>
        <w:autoSpaceDE w:val="0"/>
        <w:autoSpaceDN w:val="0"/>
        <w:adjustRightInd w:val="0"/>
        <w:spacing w:before="120" w:after="0" w:line="240" w:lineRule="auto"/>
        <w:jc w:val="both"/>
        <w:rPr>
          <w:rFonts w:ascii="Times New Roman" w:hAnsi="Times New Roman" w:cs="Times New Roman"/>
          <w:b/>
          <w:bCs/>
          <w:color w:val="000000"/>
          <w:sz w:val="24"/>
          <w:szCs w:val="24"/>
        </w:rPr>
      </w:pPr>
      <w:r w:rsidRPr="00201C81">
        <w:rPr>
          <w:rFonts w:ascii="Times New Roman" w:hAnsi="Times New Roman" w:cs="Times New Roman"/>
          <w:b/>
          <w:bCs/>
          <w:color w:val="000000"/>
          <w:sz w:val="24"/>
          <w:szCs w:val="24"/>
        </w:rPr>
        <w:t>DIRITTO DI RECLAMO ALL’AUTORITÀ DI CONTROLLO</w:t>
      </w:r>
    </w:p>
    <w:p w14:paraId="7534895F"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 violazione.</w:t>
      </w:r>
    </w:p>
    <w:p w14:paraId="7B870887"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Maggiori informazioni ed un modello di reclamo sono disponibili nel sito internet dell’Autorità Garante per la Protezione dei Dati Personali.</w:t>
      </w:r>
    </w:p>
    <w:p w14:paraId="065F2F8A"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p>
    <w:p w14:paraId="0CAF646D"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lastRenderedPageBreak/>
        <w:t>Data ___________</w:t>
      </w:r>
    </w:p>
    <w:p w14:paraId="3FAC7247"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p>
    <w:p w14:paraId="55A8EEF9" w14:textId="77777777" w:rsidR="00604B0C" w:rsidRPr="00201C81" w:rsidRDefault="00604B0C" w:rsidP="00201C81">
      <w:pPr>
        <w:autoSpaceDE w:val="0"/>
        <w:autoSpaceDN w:val="0"/>
        <w:adjustRightInd w:val="0"/>
        <w:spacing w:after="0" w:line="240" w:lineRule="auto"/>
        <w:jc w:val="both"/>
        <w:rPr>
          <w:rFonts w:ascii="Times New Roman" w:hAnsi="Times New Roman" w:cs="Times New Roman"/>
          <w:color w:val="000000"/>
          <w:sz w:val="24"/>
          <w:szCs w:val="24"/>
        </w:rPr>
      </w:pPr>
      <w:r w:rsidRPr="00201C81">
        <w:rPr>
          <w:rFonts w:ascii="Times New Roman" w:hAnsi="Times New Roman" w:cs="Times New Roman"/>
          <w:color w:val="000000"/>
          <w:sz w:val="24"/>
          <w:szCs w:val="24"/>
        </w:rPr>
        <w:t>PER PRESA VISIONE ED ACCETTAZIONE</w:t>
      </w:r>
    </w:p>
    <w:p w14:paraId="1F66ECE3" w14:textId="5BA94C78" w:rsidR="00991DB9" w:rsidRPr="00201C81" w:rsidRDefault="00991DB9" w:rsidP="00201C81">
      <w:pPr>
        <w:autoSpaceDE w:val="0"/>
        <w:autoSpaceDN w:val="0"/>
        <w:adjustRightInd w:val="0"/>
        <w:spacing w:after="0" w:line="240" w:lineRule="auto"/>
        <w:jc w:val="both"/>
        <w:rPr>
          <w:rFonts w:ascii="Times New Roman" w:hAnsi="Times New Roman" w:cs="Times New Roman"/>
          <w:sz w:val="24"/>
          <w:szCs w:val="24"/>
        </w:rPr>
      </w:pPr>
    </w:p>
    <w:sectPr w:rsidR="00991DB9" w:rsidRPr="00201C81">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0DB13" w14:textId="77777777" w:rsidR="0087390C" w:rsidRDefault="0087390C" w:rsidP="0087390C">
      <w:pPr>
        <w:spacing w:after="0" w:line="240" w:lineRule="auto"/>
      </w:pPr>
      <w:r>
        <w:separator/>
      </w:r>
    </w:p>
  </w:endnote>
  <w:endnote w:type="continuationSeparator" w:id="0">
    <w:p w14:paraId="2C607514" w14:textId="77777777" w:rsidR="0087390C" w:rsidRDefault="0087390C" w:rsidP="00873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A0A39" w14:textId="0887060A" w:rsidR="0087390C" w:rsidRDefault="0087390C" w:rsidP="0087390C">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B9741" w14:textId="77777777" w:rsidR="0087390C" w:rsidRDefault="0087390C" w:rsidP="0087390C">
      <w:pPr>
        <w:spacing w:after="0" w:line="240" w:lineRule="auto"/>
      </w:pPr>
      <w:r>
        <w:separator/>
      </w:r>
    </w:p>
  </w:footnote>
  <w:footnote w:type="continuationSeparator" w:id="0">
    <w:p w14:paraId="5B9A8531" w14:textId="77777777" w:rsidR="0087390C" w:rsidRDefault="0087390C" w:rsidP="00873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702F2" w14:textId="712B8FFB" w:rsidR="009A7A1A" w:rsidRDefault="009A7A1A" w:rsidP="009A7A1A">
    <w:pPr>
      <w:pStyle w:val="Intestazione"/>
      <w:jc w:val="center"/>
    </w:pPr>
    <w:r w:rsidRPr="005877B0">
      <w:rPr>
        <w:rFonts w:ascii="Arial" w:hAnsi="Arial"/>
        <w:noProof/>
        <w:snapToGrid w:val="0"/>
        <w:u w:val="single"/>
      </w:rPr>
      <w:drawing>
        <wp:inline distT="0" distB="0" distL="0" distR="0" wp14:anchorId="10971E2C" wp14:editId="39D9BCC4">
          <wp:extent cx="4952365" cy="681990"/>
          <wp:effectExtent l="0" t="0" r="635" b="3810"/>
          <wp:docPr id="1724070218" name="Immagine 1" descr="Immagine che contiene testo,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70218" name="Immagine 1" descr="Immagine che contiene testo, logo, Caratter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2365" cy="6819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BB6"/>
    <w:multiLevelType w:val="hybridMultilevel"/>
    <w:tmpl w:val="202EEB36"/>
    <w:lvl w:ilvl="0" w:tplc="B07E5FB6">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43938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3E0"/>
    <w:rsid w:val="00004645"/>
    <w:rsid w:val="000243B3"/>
    <w:rsid w:val="000733DF"/>
    <w:rsid w:val="000B7B3C"/>
    <w:rsid w:val="0010459F"/>
    <w:rsid w:val="001A0E53"/>
    <w:rsid w:val="00201C81"/>
    <w:rsid w:val="00205DCA"/>
    <w:rsid w:val="002144B3"/>
    <w:rsid w:val="0037651D"/>
    <w:rsid w:val="003B1E70"/>
    <w:rsid w:val="003F2634"/>
    <w:rsid w:val="00405A9F"/>
    <w:rsid w:val="00413B9D"/>
    <w:rsid w:val="005877B0"/>
    <w:rsid w:val="00597238"/>
    <w:rsid w:val="005E626E"/>
    <w:rsid w:val="00604B0C"/>
    <w:rsid w:val="00625E3B"/>
    <w:rsid w:val="006740F6"/>
    <w:rsid w:val="00697A9C"/>
    <w:rsid w:val="006A4322"/>
    <w:rsid w:val="006D5FCD"/>
    <w:rsid w:val="00783704"/>
    <w:rsid w:val="007B319D"/>
    <w:rsid w:val="00853ABF"/>
    <w:rsid w:val="0087390C"/>
    <w:rsid w:val="00874283"/>
    <w:rsid w:val="0087584F"/>
    <w:rsid w:val="00893146"/>
    <w:rsid w:val="008B73E0"/>
    <w:rsid w:val="00991DB9"/>
    <w:rsid w:val="00997A0D"/>
    <w:rsid w:val="009A7A1A"/>
    <w:rsid w:val="009B4278"/>
    <w:rsid w:val="00A9300B"/>
    <w:rsid w:val="00AB1C28"/>
    <w:rsid w:val="00AC544A"/>
    <w:rsid w:val="00B10C7D"/>
    <w:rsid w:val="00B217E2"/>
    <w:rsid w:val="00B21B38"/>
    <w:rsid w:val="00BB3CBA"/>
    <w:rsid w:val="00C55A73"/>
    <w:rsid w:val="00C80A8F"/>
    <w:rsid w:val="00E532BD"/>
    <w:rsid w:val="00EF5E18"/>
    <w:rsid w:val="00F5229F"/>
    <w:rsid w:val="00FA12C8"/>
    <w:rsid w:val="00FA70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36CA8"/>
  <w15:chartTrackingRefBased/>
  <w15:docId w15:val="{AC9E1BE0-E34E-4EA1-BCB6-8BAF4872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522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229F"/>
  </w:style>
  <w:style w:type="character" w:styleId="Collegamentoipertestuale">
    <w:name w:val="Hyperlink"/>
    <w:basedOn w:val="Carpredefinitoparagrafo"/>
    <w:uiPriority w:val="99"/>
    <w:unhideWhenUsed/>
    <w:rsid w:val="000243B3"/>
    <w:rPr>
      <w:color w:val="0000FF"/>
      <w:u w:val="single"/>
    </w:rPr>
  </w:style>
  <w:style w:type="paragraph" w:styleId="Pidipagina">
    <w:name w:val="footer"/>
    <w:basedOn w:val="Normale"/>
    <w:link w:val="PidipaginaCarattere"/>
    <w:uiPriority w:val="99"/>
    <w:unhideWhenUsed/>
    <w:rsid w:val="008739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390C"/>
  </w:style>
  <w:style w:type="character" w:styleId="Menzionenonrisolta">
    <w:name w:val="Unresolved Mention"/>
    <w:basedOn w:val="Carpredefinitoparagrafo"/>
    <w:uiPriority w:val="99"/>
    <w:semiHidden/>
    <w:unhideWhenUsed/>
    <w:rsid w:val="009B4278"/>
    <w:rPr>
      <w:color w:val="605E5C"/>
      <w:shd w:val="clear" w:color="auto" w:fill="E1DFDD"/>
    </w:rPr>
  </w:style>
  <w:style w:type="paragraph" w:styleId="Paragrafoelenco">
    <w:name w:val="List Paragraph"/>
    <w:basedOn w:val="Normale"/>
    <w:uiPriority w:val="34"/>
    <w:qFormat/>
    <w:rsid w:val="00FA1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arbus.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arbus@pec.comunas.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tocollo@comunearbus.it" TargetMode="External"/><Relationship Id="rId4" Type="http://schemas.openxmlformats.org/officeDocument/2006/relationships/settings" Target="settings.xml"/><Relationship Id="rId9" Type="http://schemas.openxmlformats.org/officeDocument/2006/relationships/hyperlink" Target="mailto:protocollo.arbus@pec.comunas.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16074-0A86-4771-AA3B-92D2A3806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1420</Words>
  <Characters>8094</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Gessa</dc:creator>
  <cp:keywords/>
  <dc:description/>
  <cp:lastModifiedBy>Marco Pinna</cp:lastModifiedBy>
  <cp:revision>39</cp:revision>
  <cp:lastPrinted>2024-05-13T12:40:00Z</cp:lastPrinted>
  <dcterms:created xsi:type="dcterms:W3CDTF">2022-02-08T12:42:00Z</dcterms:created>
  <dcterms:modified xsi:type="dcterms:W3CDTF">2025-01-27T09:18:00Z</dcterms:modified>
</cp:coreProperties>
</file>